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1A7BA">
      <w:pPr>
        <w:pageBreakBefore/>
        <w:spacing w:line="52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附件1</w:t>
      </w:r>
    </w:p>
    <w:p w14:paraId="0D506646">
      <w:pPr>
        <w:widowControl/>
        <w:jc w:val="left"/>
        <w:rPr>
          <w:rFonts w:ascii="Calibri" w:hAnsi="Calibri" w:eastAsia="黑体" w:cs="宋体"/>
          <w:kern w:val="0"/>
          <w:sz w:val="32"/>
          <w:szCs w:val="32"/>
        </w:rPr>
      </w:pPr>
    </w:p>
    <w:p w14:paraId="7A2A8568">
      <w:pPr>
        <w:widowControl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安徽省医疗服务信息社会公开内容</w:t>
      </w:r>
    </w:p>
    <w:p w14:paraId="19B548C4">
      <w:pPr>
        <w:widowControl/>
        <w:jc w:val="center"/>
        <w:rPr>
          <w:rFonts w:hint="eastAsia" w:cs="宋体" w:asciiTheme="minorEastAsia" w:hAnsiTheme="minorEastAsia" w:eastAsiaTheme="minorEastAsia"/>
          <w:kern w:val="0"/>
          <w:szCs w:val="21"/>
        </w:rPr>
      </w:pPr>
    </w:p>
    <w:tbl>
      <w:tblPr>
        <w:tblStyle w:val="13"/>
        <w:tblpPr w:leftFromText="180" w:rightFromText="180" w:vertAnchor="text" w:horzAnchor="page" w:tblpX="1548" w:tblpY="413"/>
        <w:tblOverlap w:val="never"/>
        <w:tblW w:w="91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544"/>
        <w:gridCol w:w="1392"/>
        <w:gridCol w:w="1232"/>
        <w:gridCol w:w="1188"/>
      </w:tblGrid>
      <w:tr w14:paraId="0A1FC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809" w:type="dxa"/>
            <w:vAlign w:val="center"/>
          </w:tcPr>
          <w:p w14:paraId="6D9FA1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2"/>
              </w:rPr>
              <w:t>信息分类</w:t>
            </w:r>
          </w:p>
        </w:tc>
        <w:tc>
          <w:tcPr>
            <w:tcW w:w="4936" w:type="dxa"/>
            <w:gridSpan w:val="2"/>
            <w:vAlign w:val="center"/>
          </w:tcPr>
          <w:p w14:paraId="1E096C9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2"/>
              </w:rPr>
              <w:t>指标项目</w:t>
            </w:r>
          </w:p>
        </w:tc>
        <w:tc>
          <w:tcPr>
            <w:tcW w:w="1232" w:type="dxa"/>
            <w:vAlign w:val="center"/>
          </w:tcPr>
          <w:p w14:paraId="3E5FAF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2"/>
              </w:rPr>
              <w:t>本期数值</w:t>
            </w:r>
          </w:p>
        </w:tc>
        <w:tc>
          <w:tcPr>
            <w:tcW w:w="1188" w:type="dxa"/>
            <w:vAlign w:val="center"/>
          </w:tcPr>
          <w:p w14:paraId="7CDB672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2"/>
              </w:rPr>
              <w:t>上期数值</w:t>
            </w:r>
          </w:p>
        </w:tc>
      </w:tr>
      <w:tr w14:paraId="34D10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restart"/>
            <w:vAlign w:val="center"/>
          </w:tcPr>
          <w:p w14:paraId="0E72EF23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1.基本情况</w:t>
            </w:r>
          </w:p>
        </w:tc>
        <w:tc>
          <w:tcPr>
            <w:tcW w:w="3544" w:type="dxa"/>
            <w:vMerge w:val="restart"/>
            <w:vAlign w:val="center"/>
          </w:tcPr>
          <w:p w14:paraId="652AFA0A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1.1 重点（特色）专科</w:t>
            </w:r>
          </w:p>
        </w:tc>
        <w:tc>
          <w:tcPr>
            <w:tcW w:w="1392" w:type="dxa"/>
            <w:vAlign w:val="center"/>
          </w:tcPr>
          <w:p w14:paraId="3C9B26DD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国家级</w:t>
            </w:r>
          </w:p>
        </w:tc>
        <w:tc>
          <w:tcPr>
            <w:tcW w:w="1232" w:type="dxa"/>
            <w:vAlign w:val="center"/>
          </w:tcPr>
          <w:p w14:paraId="0D2AAFE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vAlign w:val="center"/>
          </w:tcPr>
          <w:p w14:paraId="218256C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47F99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8436D7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22FAC33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4A3DDF07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省  级</w:t>
            </w:r>
          </w:p>
        </w:tc>
        <w:tc>
          <w:tcPr>
            <w:tcW w:w="1232" w:type="dxa"/>
            <w:vAlign w:val="center"/>
          </w:tcPr>
          <w:p w14:paraId="507C1C8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1188" w:type="dxa"/>
            <w:vAlign w:val="center"/>
          </w:tcPr>
          <w:p w14:paraId="040E248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5</w:t>
            </w:r>
          </w:p>
        </w:tc>
      </w:tr>
      <w:tr w14:paraId="0DA3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90A9D7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2490D42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1AD50DF5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市  级</w:t>
            </w:r>
          </w:p>
        </w:tc>
        <w:tc>
          <w:tcPr>
            <w:tcW w:w="1232" w:type="dxa"/>
            <w:vAlign w:val="center"/>
          </w:tcPr>
          <w:p w14:paraId="2DDB945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3</w:t>
            </w:r>
          </w:p>
        </w:tc>
        <w:tc>
          <w:tcPr>
            <w:tcW w:w="1188" w:type="dxa"/>
            <w:vAlign w:val="center"/>
          </w:tcPr>
          <w:p w14:paraId="673D7CC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3</w:t>
            </w:r>
          </w:p>
        </w:tc>
      </w:tr>
      <w:tr w14:paraId="2EF4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72C400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493D750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2FAD161E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院  级</w:t>
            </w:r>
          </w:p>
        </w:tc>
        <w:tc>
          <w:tcPr>
            <w:tcW w:w="1232" w:type="dxa"/>
            <w:vAlign w:val="center"/>
          </w:tcPr>
          <w:p w14:paraId="43E4643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vAlign w:val="center"/>
          </w:tcPr>
          <w:p w14:paraId="484C13B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78561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0F6C06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7422FDCC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1.2 “江淮名医”人数</w:t>
            </w:r>
          </w:p>
        </w:tc>
        <w:tc>
          <w:tcPr>
            <w:tcW w:w="1232" w:type="dxa"/>
            <w:vAlign w:val="center"/>
          </w:tcPr>
          <w:p w14:paraId="54F3C27F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vAlign w:val="center"/>
          </w:tcPr>
          <w:p w14:paraId="3F258059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2EFE3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1DC43816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635B3B2B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1.3 床医比</w:t>
            </w:r>
          </w:p>
        </w:tc>
        <w:tc>
          <w:tcPr>
            <w:tcW w:w="1232" w:type="dxa"/>
            <w:vAlign w:val="center"/>
          </w:tcPr>
          <w:p w14:paraId="532648CD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1:0.326</w:t>
            </w:r>
          </w:p>
        </w:tc>
        <w:tc>
          <w:tcPr>
            <w:tcW w:w="1188" w:type="dxa"/>
            <w:vAlign w:val="center"/>
          </w:tcPr>
          <w:p w14:paraId="672BA5BF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1:0.334</w:t>
            </w:r>
          </w:p>
        </w:tc>
      </w:tr>
      <w:tr w14:paraId="267F7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F24C5F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539FC8EC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1.4 床护比</w:t>
            </w:r>
          </w:p>
        </w:tc>
        <w:tc>
          <w:tcPr>
            <w:tcW w:w="1232" w:type="dxa"/>
            <w:vAlign w:val="center"/>
          </w:tcPr>
          <w:p w14:paraId="649FB422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1:0.38</w:t>
            </w:r>
          </w:p>
        </w:tc>
        <w:tc>
          <w:tcPr>
            <w:tcW w:w="1188" w:type="dxa"/>
            <w:vAlign w:val="center"/>
          </w:tcPr>
          <w:p w14:paraId="78EB0B4B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1:0.38</w:t>
            </w:r>
          </w:p>
        </w:tc>
      </w:tr>
      <w:tr w14:paraId="0DEC2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restart"/>
            <w:vAlign w:val="center"/>
          </w:tcPr>
          <w:p w14:paraId="5A3BAA7A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2.医疗费用</w:t>
            </w:r>
          </w:p>
        </w:tc>
        <w:tc>
          <w:tcPr>
            <w:tcW w:w="4936" w:type="dxa"/>
            <w:gridSpan w:val="2"/>
            <w:vAlign w:val="center"/>
          </w:tcPr>
          <w:p w14:paraId="36366C2F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2.1 门诊患者人均医疗费用（元）</w:t>
            </w:r>
          </w:p>
        </w:tc>
        <w:tc>
          <w:tcPr>
            <w:tcW w:w="1232" w:type="dxa"/>
            <w:vAlign w:val="center"/>
          </w:tcPr>
          <w:p w14:paraId="1FB36E37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269.67</w:t>
            </w:r>
          </w:p>
        </w:tc>
        <w:tc>
          <w:tcPr>
            <w:tcW w:w="1188" w:type="dxa"/>
            <w:vAlign w:val="center"/>
          </w:tcPr>
          <w:p w14:paraId="36E77BE5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267.39</w:t>
            </w:r>
          </w:p>
        </w:tc>
      </w:tr>
      <w:tr w14:paraId="49B9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2A314308"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154ACBF2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2.2 住院患者人均医疗费用（元）</w:t>
            </w:r>
          </w:p>
        </w:tc>
        <w:tc>
          <w:tcPr>
            <w:tcW w:w="1232" w:type="dxa"/>
            <w:vAlign w:val="center"/>
          </w:tcPr>
          <w:p w14:paraId="557A5797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5518.15</w:t>
            </w:r>
          </w:p>
        </w:tc>
        <w:tc>
          <w:tcPr>
            <w:tcW w:w="1188" w:type="dxa"/>
            <w:vAlign w:val="center"/>
          </w:tcPr>
          <w:p w14:paraId="25596663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5322.29</w:t>
            </w:r>
          </w:p>
        </w:tc>
      </w:tr>
      <w:tr w14:paraId="7EBA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5421ECDE"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7356" w:type="dxa"/>
            <w:gridSpan w:val="4"/>
            <w:vAlign w:val="center"/>
          </w:tcPr>
          <w:p w14:paraId="6EDCC763">
            <w:pPr>
              <w:widowControl/>
              <w:spacing w:line="240" w:lineRule="exac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2.3 医疗机构住院患者单病种平均费用（见附件2）</w:t>
            </w:r>
          </w:p>
        </w:tc>
      </w:tr>
      <w:tr w14:paraId="2003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1B057C9C"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restart"/>
            <w:vAlign w:val="center"/>
          </w:tcPr>
          <w:p w14:paraId="4915D282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2.4 基本医保实际报销比例（%）</w:t>
            </w:r>
          </w:p>
        </w:tc>
        <w:tc>
          <w:tcPr>
            <w:tcW w:w="1392" w:type="dxa"/>
            <w:vAlign w:val="center"/>
          </w:tcPr>
          <w:p w14:paraId="71EFC192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城镇职工</w:t>
            </w:r>
          </w:p>
        </w:tc>
        <w:tc>
          <w:tcPr>
            <w:tcW w:w="1232" w:type="dxa"/>
            <w:vAlign w:val="center"/>
          </w:tcPr>
          <w:p w14:paraId="74D9AFD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73.10</w:t>
            </w:r>
          </w:p>
        </w:tc>
        <w:tc>
          <w:tcPr>
            <w:tcW w:w="1188" w:type="dxa"/>
            <w:vAlign w:val="center"/>
          </w:tcPr>
          <w:p w14:paraId="79D78ED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74.3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65C1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bottom w:val="single" w:color="auto" w:sz="4" w:space="0"/>
            </w:tcBorders>
            <w:vAlign w:val="center"/>
          </w:tcPr>
          <w:p w14:paraId="0F2CDDCC"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tcBorders>
              <w:bottom w:val="single" w:color="auto" w:sz="4" w:space="0"/>
            </w:tcBorders>
            <w:vAlign w:val="center"/>
          </w:tcPr>
          <w:p w14:paraId="019E918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vAlign w:val="center"/>
          </w:tcPr>
          <w:p w14:paraId="2B7C09B7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城乡居民</w:t>
            </w:r>
          </w:p>
        </w:tc>
        <w:tc>
          <w:tcPr>
            <w:tcW w:w="1232" w:type="dxa"/>
            <w:tcBorders>
              <w:bottom w:val="single" w:color="auto" w:sz="4" w:space="0"/>
            </w:tcBorders>
            <w:vAlign w:val="center"/>
          </w:tcPr>
          <w:p w14:paraId="393B587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68.64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14:paraId="658C5B6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67.51</w:t>
            </w:r>
          </w:p>
        </w:tc>
      </w:tr>
      <w:tr w14:paraId="3DC41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8D76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3.医疗质量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3D6C7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3.1 治愈好转率（%）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CC49C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96.55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0050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98.13</w:t>
            </w:r>
          </w:p>
        </w:tc>
      </w:tr>
      <w:tr w14:paraId="647B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5EF9F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A2636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3.2 手术前后诊断符合率（%）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EA797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A602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100</w:t>
            </w:r>
          </w:p>
        </w:tc>
      </w:tr>
      <w:tr w14:paraId="6EDEC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8FD83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F992B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3.3 急诊抢救成功率（%）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E9171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720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100</w:t>
            </w:r>
          </w:p>
        </w:tc>
      </w:tr>
      <w:tr w14:paraId="3E0A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9C0C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C0606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3.4 抗菌药物使用强度（DDDs）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A038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19.64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09F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21.9</w:t>
            </w:r>
          </w:p>
        </w:tc>
      </w:tr>
      <w:tr w14:paraId="4489D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F7136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1183F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3.5 门诊输液率（%）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13EC5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4.03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DE1F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3.60</w:t>
            </w:r>
          </w:p>
        </w:tc>
      </w:tr>
      <w:tr w14:paraId="08CD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448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4F5D6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3.6 无菌手术切口感染率（%）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DDA38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0.42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AD4F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41B6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E10B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7B4BA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3.7 住院患者压疮发生率（%）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3B883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A601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3DF36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D5CF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8D1F">
            <w:pPr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3.8 出院患者手术占比（%）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0DAC7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21.89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C79D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19.96</w:t>
            </w:r>
          </w:p>
        </w:tc>
      </w:tr>
      <w:tr w14:paraId="0D81A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CBFE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86EE">
            <w:pPr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3.9 手术患者并发症发生率（%）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4EE0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E835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0.33</w:t>
            </w:r>
          </w:p>
        </w:tc>
      </w:tr>
      <w:tr w14:paraId="0CBD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restart"/>
            <w:tcBorders>
              <w:top w:val="single" w:color="auto" w:sz="4" w:space="0"/>
            </w:tcBorders>
            <w:vAlign w:val="center"/>
          </w:tcPr>
          <w:p w14:paraId="6893EE62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4.运行效率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</w:tcBorders>
            <w:vAlign w:val="center"/>
          </w:tcPr>
          <w:p w14:paraId="098DFA81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4.1 门诊患者平均预约诊疗率（%）</w:t>
            </w:r>
          </w:p>
        </w:tc>
        <w:tc>
          <w:tcPr>
            <w:tcW w:w="1232" w:type="dxa"/>
            <w:tcBorders>
              <w:top w:val="single" w:color="auto" w:sz="4" w:space="0"/>
            </w:tcBorders>
            <w:vAlign w:val="center"/>
          </w:tcPr>
          <w:p w14:paraId="21C2E311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4.16</w:t>
            </w: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 w14:paraId="0AAB92C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4.81</w:t>
            </w:r>
          </w:p>
        </w:tc>
      </w:tr>
      <w:tr w14:paraId="61F4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5A379A0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42FC0A03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4.2 门诊患者预约后平均等待时间（分钟）</w:t>
            </w:r>
          </w:p>
        </w:tc>
        <w:tc>
          <w:tcPr>
            <w:tcW w:w="1232" w:type="dxa"/>
            <w:vAlign w:val="center"/>
          </w:tcPr>
          <w:p w14:paraId="44B31137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23</w:t>
            </w:r>
          </w:p>
        </w:tc>
        <w:tc>
          <w:tcPr>
            <w:tcW w:w="1188" w:type="dxa"/>
            <w:vAlign w:val="center"/>
          </w:tcPr>
          <w:p w14:paraId="7D0000D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22</w:t>
            </w:r>
          </w:p>
        </w:tc>
      </w:tr>
      <w:tr w14:paraId="4A4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FE24E7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restart"/>
            <w:vAlign w:val="center"/>
          </w:tcPr>
          <w:p w14:paraId="0C7A0AFA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4.3 术前待床日（天）</w:t>
            </w:r>
          </w:p>
        </w:tc>
        <w:tc>
          <w:tcPr>
            <w:tcW w:w="1392" w:type="dxa"/>
            <w:vAlign w:val="center"/>
          </w:tcPr>
          <w:p w14:paraId="6787F7F2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二级手术</w:t>
            </w:r>
          </w:p>
        </w:tc>
        <w:tc>
          <w:tcPr>
            <w:tcW w:w="1232" w:type="dxa"/>
            <w:vAlign w:val="center"/>
          </w:tcPr>
          <w:p w14:paraId="777BC413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1.38</w:t>
            </w:r>
          </w:p>
        </w:tc>
        <w:tc>
          <w:tcPr>
            <w:tcW w:w="1188" w:type="dxa"/>
            <w:vAlign w:val="center"/>
          </w:tcPr>
          <w:p w14:paraId="01910F8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1.41</w:t>
            </w:r>
          </w:p>
        </w:tc>
      </w:tr>
      <w:tr w14:paraId="4102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4024F8A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449F26A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090CC3EA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三级手术</w:t>
            </w:r>
          </w:p>
        </w:tc>
        <w:tc>
          <w:tcPr>
            <w:tcW w:w="1232" w:type="dxa"/>
            <w:vAlign w:val="center"/>
          </w:tcPr>
          <w:p w14:paraId="240FAA76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2.2</w:t>
            </w:r>
          </w:p>
        </w:tc>
        <w:tc>
          <w:tcPr>
            <w:tcW w:w="1188" w:type="dxa"/>
            <w:vAlign w:val="center"/>
          </w:tcPr>
          <w:p w14:paraId="1B386B3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2.11</w:t>
            </w:r>
          </w:p>
        </w:tc>
      </w:tr>
      <w:tr w14:paraId="77C08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4A1F963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0C1A9FF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3781CB81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四级手术</w:t>
            </w:r>
          </w:p>
        </w:tc>
        <w:tc>
          <w:tcPr>
            <w:tcW w:w="1232" w:type="dxa"/>
            <w:vAlign w:val="center"/>
          </w:tcPr>
          <w:p w14:paraId="5478C325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2.97</w:t>
            </w:r>
          </w:p>
        </w:tc>
        <w:tc>
          <w:tcPr>
            <w:tcW w:w="1188" w:type="dxa"/>
            <w:vAlign w:val="center"/>
          </w:tcPr>
          <w:p w14:paraId="2DA5613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2.95</w:t>
            </w:r>
          </w:p>
        </w:tc>
      </w:tr>
      <w:tr w14:paraId="19F2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7FE4959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1EF64261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4.4 病床使用率（%）</w:t>
            </w:r>
          </w:p>
        </w:tc>
        <w:tc>
          <w:tcPr>
            <w:tcW w:w="1232" w:type="dxa"/>
            <w:vAlign w:val="center"/>
          </w:tcPr>
          <w:p w14:paraId="55C14FA9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64.2</w:t>
            </w:r>
          </w:p>
        </w:tc>
        <w:tc>
          <w:tcPr>
            <w:tcW w:w="1188" w:type="dxa"/>
            <w:vAlign w:val="center"/>
          </w:tcPr>
          <w:p w14:paraId="2A7BBE1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63.62</w:t>
            </w:r>
          </w:p>
        </w:tc>
      </w:tr>
      <w:tr w14:paraId="1F4E5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16939B4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41F75B31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4.5 出院者平均住院日（天）</w:t>
            </w:r>
          </w:p>
        </w:tc>
        <w:tc>
          <w:tcPr>
            <w:tcW w:w="1232" w:type="dxa"/>
            <w:vAlign w:val="center"/>
          </w:tcPr>
          <w:p w14:paraId="4B4022D6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8.79</w:t>
            </w:r>
          </w:p>
        </w:tc>
        <w:tc>
          <w:tcPr>
            <w:tcW w:w="1188" w:type="dxa"/>
            <w:vAlign w:val="center"/>
          </w:tcPr>
          <w:p w14:paraId="3F7EC4D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9.04</w:t>
            </w:r>
          </w:p>
        </w:tc>
      </w:tr>
      <w:tr w14:paraId="53D9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69CC91A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7AA19A84">
            <w:pPr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4.6 门诊人次</w:t>
            </w:r>
          </w:p>
        </w:tc>
        <w:tc>
          <w:tcPr>
            <w:tcW w:w="1232" w:type="dxa"/>
            <w:vAlign w:val="center"/>
          </w:tcPr>
          <w:p w14:paraId="07090DFE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36685</w:t>
            </w:r>
          </w:p>
        </w:tc>
        <w:tc>
          <w:tcPr>
            <w:tcW w:w="1188" w:type="dxa"/>
            <w:vAlign w:val="center"/>
          </w:tcPr>
          <w:p w14:paraId="473CE2A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37687</w:t>
            </w:r>
          </w:p>
        </w:tc>
      </w:tr>
      <w:tr w14:paraId="79C25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4279251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5813DE17">
            <w:pPr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4.7 出院人次</w:t>
            </w:r>
          </w:p>
        </w:tc>
        <w:tc>
          <w:tcPr>
            <w:tcW w:w="1232" w:type="dxa"/>
            <w:vAlign w:val="center"/>
          </w:tcPr>
          <w:p w14:paraId="4A18ED24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2823</w:t>
            </w:r>
          </w:p>
        </w:tc>
        <w:tc>
          <w:tcPr>
            <w:tcW w:w="1188" w:type="dxa"/>
            <w:vAlign w:val="center"/>
          </w:tcPr>
          <w:p w14:paraId="7ACF244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2906</w:t>
            </w:r>
          </w:p>
        </w:tc>
      </w:tr>
      <w:tr w14:paraId="1FD6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Align w:val="center"/>
          </w:tcPr>
          <w:p w14:paraId="2EB8BE61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5.患者满意度</w:t>
            </w:r>
          </w:p>
        </w:tc>
        <w:tc>
          <w:tcPr>
            <w:tcW w:w="4936" w:type="dxa"/>
            <w:gridSpan w:val="2"/>
            <w:vAlign w:val="center"/>
          </w:tcPr>
          <w:p w14:paraId="6D673191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总体满意度（%）</w:t>
            </w:r>
          </w:p>
        </w:tc>
        <w:tc>
          <w:tcPr>
            <w:tcW w:w="1232" w:type="dxa"/>
            <w:vAlign w:val="center"/>
          </w:tcPr>
          <w:p w14:paraId="4E95B2CA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96.54</w:t>
            </w:r>
          </w:p>
        </w:tc>
        <w:tc>
          <w:tcPr>
            <w:tcW w:w="1188" w:type="dxa"/>
            <w:vAlign w:val="center"/>
          </w:tcPr>
          <w:p w14:paraId="73A0934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96.54</w:t>
            </w:r>
          </w:p>
        </w:tc>
      </w:tr>
      <w:tr w14:paraId="456D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Align w:val="center"/>
          </w:tcPr>
          <w:p w14:paraId="1421C62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6.服务承诺</w:t>
            </w:r>
          </w:p>
        </w:tc>
        <w:tc>
          <w:tcPr>
            <w:tcW w:w="7356" w:type="dxa"/>
            <w:gridSpan w:val="4"/>
            <w:vAlign w:val="center"/>
          </w:tcPr>
          <w:p w14:paraId="77946BAD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医疗机构服务承诺内容（见附件3）</w:t>
            </w:r>
          </w:p>
        </w:tc>
      </w:tr>
    </w:tbl>
    <w:p w14:paraId="1A32C2A5">
      <w:pPr>
        <w:rPr>
          <w:rFonts w:ascii="仿宋" w:hAnsi="仿宋" w:eastAsia="仿宋" w:cs="仿宋"/>
          <w:sz w:val="30"/>
          <w:szCs w:val="30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01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56149">
    <w:pPr>
      <w:pStyle w:val="9"/>
      <w:framePr w:wrap="around" w:vAnchor="text" w:hAnchor="margin" w:xAlign="outside" w:y="1"/>
      <w:rPr>
        <w:rStyle w:val="17"/>
        <w:rFonts w:ascii="宋体" w:hAnsi="宋体"/>
        <w:sz w:val="28"/>
        <w:szCs w:val="28"/>
      </w:rPr>
    </w:pPr>
    <w:r>
      <w:rPr>
        <w:rStyle w:val="17"/>
        <w:rFonts w:hint="eastAsia" w:ascii="宋体" w:hAnsi="宋体"/>
        <w:sz w:val="28"/>
        <w:szCs w:val="28"/>
      </w:rPr>
      <w:t xml:space="preserve">— </w:t>
    </w:r>
    <w:r>
      <w:rPr>
        <w:rStyle w:val="17"/>
        <w:rFonts w:hint="eastAsia" w:ascii="宋体" w:hAnsi="宋体"/>
        <w:sz w:val="28"/>
        <w:szCs w:val="28"/>
      </w:rPr>
      <w:fldChar w:fldCharType="begin"/>
    </w:r>
    <w:r>
      <w:rPr>
        <w:rStyle w:val="17"/>
        <w:rFonts w:hint="eastAsia" w:ascii="宋体" w:hAnsi="宋体"/>
        <w:sz w:val="28"/>
        <w:szCs w:val="28"/>
      </w:rPr>
      <w:instrText xml:space="preserve">PAGE  </w:instrText>
    </w:r>
    <w:r>
      <w:rPr>
        <w:rStyle w:val="17"/>
        <w:rFonts w:hint="eastAsia" w:ascii="宋体" w:hAnsi="宋体"/>
        <w:sz w:val="28"/>
        <w:szCs w:val="28"/>
      </w:rPr>
      <w:fldChar w:fldCharType="separate"/>
    </w:r>
    <w:r>
      <w:rPr>
        <w:rStyle w:val="17"/>
        <w:rFonts w:ascii="宋体" w:hAnsi="宋体"/>
        <w:sz w:val="28"/>
        <w:szCs w:val="28"/>
      </w:rPr>
      <w:t>17</w:t>
    </w:r>
    <w:r>
      <w:rPr>
        <w:rStyle w:val="17"/>
        <w:rFonts w:hint="eastAsia" w:ascii="宋体" w:hAnsi="宋体"/>
        <w:sz w:val="28"/>
        <w:szCs w:val="28"/>
      </w:rPr>
      <w:fldChar w:fldCharType="end"/>
    </w:r>
    <w:r>
      <w:rPr>
        <w:rStyle w:val="17"/>
        <w:rFonts w:hint="eastAsia" w:ascii="宋体" w:hAnsi="宋体"/>
        <w:sz w:val="28"/>
        <w:szCs w:val="28"/>
      </w:rPr>
      <w:t xml:space="preserve"> —</w:t>
    </w:r>
  </w:p>
  <w:p w14:paraId="77612348"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B62B2">
    <w:pPr>
      <w:pStyle w:val="9"/>
      <w:rPr>
        <w:rFonts w:ascii="宋体" w:hAnsi="宋体" w:cs="宋体"/>
        <w:sz w:val="28"/>
        <w:szCs w:val="28"/>
      </w:rPr>
    </w:pPr>
    <w:r>
      <w:rPr>
        <w:rFonts w:hint="eastAsia" w:ascii="宋体" w:hAnsi="宋体" w:cs="宋体"/>
        <w:sz w:val="28"/>
        <w:szCs w:val="28"/>
        <w:lang w:val="zh-CN"/>
      </w:rPr>
      <w:t xml:space="preserve">—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Fonts w:hint="eastAsia" w:ascii="宋体" w:hAnsi="宋体" w:cs="宋体"/>
        <w:sz w:val="28"/>
        <w:szCs w:val="28"/>
      </w:rPr>
      <w:instrText xml:space="preserve">PAGE    \* MERGEFORMAT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  <w:lang w:val="zh-CN"/>
      </w:rPr>
      <w:t>16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  <w:lang w:val="zh-CN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dit="readOnly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0ZmEzZDM0MGQ5NzE3MjA4MjY4MmNkOWY5ODJhYWMifQ=="/>
  </w:docVars>
  <w:rsids>
    <w:rsidRoot w:val="00E42B99"/>
    <w:rsid w:val="00002658"/>
    <w:rsid w:val="00004E72"/>
    <w:rsid w:val="000057DF"/>
    <w:rsid w:val="0000654E"/>
    <w:rsid w:val="00006AE2"/>
    <w:rsid w:val="00010AAC"/>
    <w:rsid w:val="00012B6B"/>
    <w:rsid w:val="00012EF2"/>
    <w:rsid w:val="00016CE6"/>
    <w:rsid w:val="0002034B"/>
    <w:rsid w:val="000235B2"/>
    <w:rsid w:val="00025A4B"/>
    <w:rsid w:val="00031E51"/>
    <w:rsid w:val="0003274D"/>
    <w:rsid w:val="00035E60"/>
    <w:rsid w:val="0003650F"/>
    <w:rsid w:val="000367C2"/>
    <w:rsid w:val="0003727C"/>
    <w:rsid w:val="0004144C"/>
    <w:rsid w:val="0004317F"/>
    <w:rsid w:val="00043422"/>
    <w:rsid w:val="00047DF9"/>
    <w:rsid w:val="00047E20"/>
    <w:rsid w:val="000511FA"/>
    <w:rsid w:val="000540C2"/>
    <w:rsid w:val="00055AAC"/>
    <w:rsid w:val="0005789A"/>
    <w:rsid w:val="00071592"/>
    <w:rsid w:val="00072D70"/>
    <w:rsid w:val="00075327"/>
    <w:rsid w:val="00075774"/>
    <w:rsid w:val="00075F4F"/>
    <w:rsid w:val="000806B2"/>
    <w:rsid w:val="0008208F"/>
    <w:rsid w:val="000854E9"/>
    <w:rsid w:val="00087A2F"/>
    <w:rsid w:val="00090906"/>
    <w:rsid w:val="000923ED"/>
    <w:rsid w:val="000935D9"/>
    <w:rsid w:val="000958CF"/>
    <w:rsid w:val="000A02BB"/>
    <w:rsid w:val="000A1278"/>
    <w:rsid w:val="000A154B"/>
    <w:rsid w:val="000A180A"/>
    <w:rsid w:val="000A4B40"/>
    <w:rsid w:val="000A7627"/>
    <w:rsid w:val="000B0EB0"/>
    <w:rsid w:val="000B33F1"/>
    <w:rsid w:val="000B7105"/>
    <w:rsid w:val="000C3AE4"/>
    <w:rsid w:val="000C3E58"/>
    <w:rsid w:val="000C3F0A"/>
    <w:rsid w:val="000D16C0"/>
    <w:rsid w:val="000D20A3"/>
    <w:rsid w:val="000D243F"/>
    <w:rsid w:val="000D24D0"/>
    <w:rsid w:val="000D5130"/>
    <w:rsid w:val="000D663F"/>
    <w:rsid w:val="000D7EC2"/>
    <w:rsid w:val="000E1948"/>
    <w:rsid w:val="000E51BB"/>
    <w:rsid w:val="000E57CB"/>
    <w:rsid w:val="000E689A"/>
    <w:rsid w:val="000F1737"/>
    <w:rsid w:val="000F24B1"/>
    <w:rsid w:val="000F40AF"/>
    <w:rsid w:val="000F4944"/>
    <w:rsid w:val="000F5A23"/>
    <w:rsid w:val="000F6A38"/>
    <w:rsid w:val="001035F3"/>
    <w:rsid w:val="00105660"/>
    <w:rsid w:val="00110C5B"/>
    <w:rsid w:val="00111012"/>
    <w:rsid w:val="00111F65"/>
    <w:rsid w:val="001173A3"/>
    <w:rsid w:val="00117487"/>
    <w:rsid w:val="00121F86"/>
    <w:rsid w:val="001224FE"/>
    <w:rsid w:val="001243FD"/>
    <w:rsid w:val="00127E1A"/>
    <w:rsid w:val="00132484"/>
    <w:rsid w:val="00133699"/>
    <w:rsid w:val="001400A2"/>
    <w:rsid w:val="00140424"/>
    <w:rsid w:val="001418E9"/>
    <w:rsid w:val="00145CCC"/>
    <w:rsid w:val="00146D12"/>
    <w:rsid w:val="00153031"/>
    <w:rsid w:val="001538E7"/>
    <w:rsid w:val="00154E49"/>
    <w:rsid w:val="0016011B"/>
    <w:rsid w:val="00161C13"/>
    <w:rsid w:val="001626F7"/>
    <w:rsid w:val="00163B78"/>
    <w:rsid w:val="00167F3B"/>
    <w:rsid w:val="00170286"/>
    <w:rsid w:val="00171D4A"/>
    <w:rsid w:val="00172197"/>
    <w:rsid w:val="001735F0"/>
    <w:rsid w:val="00174031"/>
    <w:rsid w:val="00175099"/>
    <w:rsid w:val="001779A9"/>
    <w:rsid w:val="00180AB7"/>
    <w:rsid w:val="001817B9"/>
    <w:rsid w:val="00181C66"/>
    <w:rsid w:val="0018278A"/>
    <w:rsid w:val="001836DF"/>
    <w:rsid w:val="00184C6A"/>
    <w:rsid w:val="00190B9E"/>
    <w:rsid w:val="00191FF4"/>
    <w:rsid w:val="001955C3"/>
    <w:rsid w:val="00196B50"/>
    <w:rsid w:val="001A1B66"/>
    <w:rsid w:val="001A1F3C"/>
    <w:rsid w:val="001A1F6D"/>
    <w:rsid w:val="001A3069"/>
    <w:rsid w:val="001A56D3"/>
    <w:rsid w:val="001A5CA6"/>
    <w:rsid w:val="001A71CA"/>
    <w:rsid w:val="001A7E6E"/>
    <w:rsid w:val="001B25C3"/>
    <w:rsid w:val="001B2A37"/>
    <w:rsid w:val="001B3247"/>
    <w:rsid w:val="001B52C7"/>
    <w:rsid w:val="001B5EB7"/>
    <w:rsid w:val="001C0029"/>
    <w:rsid w:val="001C37B4"/>
    <w:rsid w:val="001C3AE2"/>
    <w:rsid w:val="001C3C4E"/>
    <w:rsid w:val="001C5EDA"/>
    <w:rsid w:val="001C6390"/>
    <w:rsid w:val="001C7D56"/>
    <w:rsid w:val="001D049C"/>
    <w:rsid w:val="001D1B46"/>
    <w:rsid w:val="001F13E3"/>
    <w:rsid w:val="001F3FC6"/>
    <w:rsid w:val="001F4B26"/>
    <w:rsid w:val="00201C2C"/>
    <w:rsid w:val="00202366"/>
    <w:rsid w:val="00203814"/>
    <w:rsid w:val="00204434"/>
    <w:rsid w:val="00216A0D"/>
    <w:rsid w:val="00216D81"/>
    <w:rsid w:val="00217A27"/>
    <w:rsid w:val="00225233"/>
    <w:rsid w:val="00225483"/>
    <w:rsid w:val="00226A58"/>
    <w:rsid w:val="0023654A"/>
    <w:rsid w:val="00241922"/>
    <w:rsid w:val="00241A42"/>
    <w:rsid w:val="002452ED"/>
    <w:rsid w:val="00246007"/>
    <w:rsid w:val="002468C2"/>
    <w:rsid w:val="00247DA3"/>
    <w:rsid w:val="002522ED"/>
    <w:rsid w:val="002554E2"/>
    <w:rsid w:val="0025564C"/>
    <w:rsid w:val="002559FA"/>
    <w:rsid w:val="00256072"/>
    <w:rsid w:val="00260E92"/>
    <w:rsid w:val="00263C43"/>
    <w:rsid w:val="00264426"/>
    <w:rsid w:val="00264B52"/>
    <w:rsid w:val="0026539A"/>
    <w:rsid w:val="00266593"/>
    <w:rsid w:val="00266681"/>
    <w:rsid w:val="00267A7D"/>
    <w:rsid w:val="002705C3"/>
    <w:rsid w:val="00272BE1"/>
    <w:rsid w:val="0027423B"/>
    <w:rsid w:val="00283477"/>
    <w:rsid w:val="00283CC2"/>
    <w:rsid w:val="00290A62"/>
    <w:rsid w:val="00291D7C"/>
    <w:rsid w:val="0029349A"/>
    <w:rsid w:val="00293680"/>
    <w:rsid w:val="00297C62"/>
    <w:rsid w:val="002A1D13"/>
    <w:rsid w:val="002A6B1C"/>
    <w:rsid w:val="002B0F8F"/>
    <w:rsid w:val="002B2C5A"/>
    <w:rsid w:val="002B5AA4"/>
    <w:rsid w:val="002B70E4"/>
    <w:rsid w:val="002C1DD5"/>
    <w:rsid w:val="002C30F4"/>
    <w:rsid w:val="002C7E23"/>
    <w:rsid w:val="002D52EF"/>
    <w:rsid w:val="002D6FBE"/>
    <w:rsid w:val="002E09FF"/>
    <w:rsid w:val="002E1DD0"/>
    <w:rsid w:val="002E3D50"/>
    <w:rsid w:val="002E4766"/>
    <w:rsid w:val="002E7F0A"/>
    <w:rsid w:val="002F013C"/>
    <w:rsid w:val="002F1649"/>
    <w:rsid w:val="002F33C9"/>
    <w:rsid w:val="002F574A"/>
    <w:rsid w:val="002F5C76"/>
    <w:rsid w:val="002F6AFC"/>
    <w:rsid w:val="00300CE5"/>
    <w:rsid w:val="00301022"/>
    <w:rsid w:val="003017AF"/>
    <w:rsid w:val="003042A8"/>
    <w:rsid w:val="0030767F"/>
    <w:rsid w:val="0031196E"/>
    <w:rsid w:val="0031465C"/>
    <w:rsid w:val="0031652F"/>
    <w:rsid w:val="00316B41"/>
    <w:rsid w:val="003210A8"/>
    <w:rsid w:val="0033316E"/>
    <w:rsid w:val="00335A9A"/>
    <w:rsid w:val="003374BA"/>
    <w:rsid w:val="003451AC"/>
    <w:rsid w:val="00346389"/>
    <w:rsid w:val="00347770"/>
    <w:rsid w:val="00354EE8"/>
    <w:rsid w:val="003617C2"/>
    <w:rsid w:val="00361F89"/>
    <w:rsid w:val="00362345"/>
    <w:rsid w:val="003623D9"/>
    <w:rsid w:val="00363EEC"/>
    <w:rsid w:val="00365A30"/>
    <w:rsid w:val="003678EE"/>
    <w:rsid w:val="00371127"/>
    <w:rsid w:val="003752BD"/>
    <w:rsid w:val="00375CF4"/>
    <w:rsid w:val="003764FA"/>
    <w:rsid w:val="003772C6"/>
    <w:rsid w:val="0038397E"/>
    <w:rsid w:val="0038671F"/>
    <w:rsid w:val="00390D37"/>
    <w:rsid w:val="0039270C"/>
    <w:rsid w:val="00395DDA"/>
    <w:rsid w:val="003A0A6D"/>
    <w:rsid w:val="003A2EED"/>
    <w:rsid w:val="003A431D"/>
    <w:rsid w:val="003B2893"/>
    <w:rsid w:val="003B3CAB"/>
    <w:rsid w:val="003B3DED"/>
    <w:rsid w:val="003B6F88"/>
    <w:rsid w:val="003C38EB"/>
    <w:rsid w:val="003C50EC"/>
    <w:rsid w:val="003C7C50"/>
    <w:rsid w:val="003C7EF6"/>
    <w:rsid w:val="003E256D"/>
    <w:rsid w:val="003E33F8"/>
    <w:rsid w:val="003E342A"/>
    <w:rsid w:val="003E73DB"/>
    <w:rsid w:val="003E7666"/>
    <w:rsid w:val="003F0CBC"/>
    <w:rsid w:val="003F0F00"/>
    <w:rsid w:val="003F1138"/>
    <w:rsid w:val="003F1BCE"/>
    <w:rsid w:val="003F3543"/>
    <w:rsid w:val="003F3EE8"/>
    <w:rsid w:val="003F5579"/>
    <w:rsid w:val="003F5875"/>
    <w:rsid w:val="00402538"/>
    <w:rsid w:val="004027CF"/>
    <w:rsid w:val="00402B3C"/>
    <w:rsid w:val="00403618"/>
    <w:rsid w:val="0041318D"/>
    <w:rsid w:val="004136FC"/>
    <w:rsid w:val="00416295"/>
    <w:rsid w:val="00423B96"/>
    <w:rsid w:val="00423DA5"/>
    <w:rsid w:val="00437A8A"/>
    <w:rsid w:val="00442D5B"/>
    <w:rsid w:val="00443706"/>
    <w:rsid w:val="0044451E"/>
    <w:rsid w:val="00447FE7"/>
    <w:rsid w:val="00450038"/>
    <w:rsid w:val="004520FC"/>
    <w:rsid w:val="004527B1"/>
    <w:rsid w:val="0046233A"/>
    <w:rsid w:val="00462704"/>
    <w:rsid w:val="0047102E"/>
    <w:rsid w:val="004727F8"/>
    <w:rsid w:val="004767A5"/>
    <w:rsid w:val="00480918"/>
    <w:rsid w:val="004830E8"/>
    <w:rsid w:val="00485799"/>
    <w:rsid w:val="00486234"/>
    <w:rsid w:val="004949E0"/>
    <w:rsid w:val="00496143"/>
    <w:rsid w:val="004978A3"/>
    <w:rsid w:val="004A076F"/>
    <w:rsid w:val="004A1F69"/>
    <w:rsid w:val="004A2007"/>
    <w:rsid w:val="004A2F9A"/>
    <w:rsid w:val="004A3554"/>
    <w:rsid w:val="004A55E6"/>
    <w:rsid w:val="004B1A24"/>
    <w:rsid w:val="004B324A"/>
    <w:rsid w:val="004B7A9E"/>
    <w:rsid w:val="004C6DAA"/>
    <w:rsid w:val="004D0427"/>
    <w:rsid w:val="004D0C05"/>
    <w:rsid w:val="004D1917"/>
    <w:rsid w:val="004D2ADD"/>
    <w:rsid w:val="004E1832"/>
    <w:rsid w:val="004E1C58"/>
    <w:rsid w:val="004E3197"/>
    <w:rsid w:val="004E389E"/>
    <w:rsid w:val="004F1127"/>
    <w:rsid w:val="004F222B"/>
    <w:rsid w:val="004F2FB4"/>
    <w:rsid w:val="004F4F47"/>
    <w:rsid w:val="00500E6C"/>
    <w:rsid w:val="005050B6"/>
    <w:rsid w:val="0050614F"/>
    <w:rsid w:val="00507515"/>
    <w:rsid w:val="0051015F"/>
    <w:rsid w:val="00512E9E"/>
    <w:rsid w:val="00521D04"/>
    <w:rsid w:val="005259E7"/>
    <w:rsid w:val="0053360F"/>
    <w:rsid w:val="00534967"/>
    <w:rsid w:val="005366D0"/>
    <w:rsid w:val="0054087B"/>
    <w:rsid w:val="005456D7"/>
    <w:rsid w:val="005469C7"/>
    <w:rsid w:val="005475A3"/>
    <w:rsid w:val="00552914"/>
    <w:rsid w:val="00553CBF"/>
    <w:rsid w:val="005561F0"/>
    <w:rsid w:val="00561F1A"/>
    <w:rsid w:val="00571A79"/>
    <w:rsid w:val="00571FE2"/>
    <w:rsid w:val="00576615"/>
    <w:rsid w:val="0057725D"/>
    <w:rsid w:val="0058288B"/>
    <w:rsid w:val="00583C7E"/>
    <w:rsid w:val="005876A9"/>
    <w:rsid w:val="00590166"/>
    <w:rsid w:val="005901CF"/>
    <w:rsid w:val="00593AB8"/>
    <w:rsid w:val="005941DB"/>
    <w:rsid w:val="00595069"/>
    <w:rsid w:val="0059507F"/>
    <w:rsid w:val="00595ECA"/>
    <w:rsid w:val="005A0719"/>
    <w:rsid w:val="005A112D"/>
    <w:rsid w:val="005A2819"/>
    <w:rsid w:val="005A655F"/>
    <w:rsid w:val="005A71BC"/>
    <w:rsid w:val="005B3982"/>
    <w:rsid w:val="005B420D"/>
    <w:rsid w:val="005C5163"/>
    <w:rsid w:val="005C70A9"/>
    <w:rsid w:val="005C7BF7"/>
    <w:rsid w:val="005D1D15"/>
    <w:rsid w:val="005D1D43"/>
    <w:rsid w:val="005D29ED"/>
    <w:rsid w:val="005D31AC"/>
    <w:rsid w:val="005D4FA7"/>
    <w:rsid w:val="005E2DDF"/>
    <w:rsid w:val="005E3795"/>
    <w:rsid w:val="005E4CEF"/>
    <w:rsid w:val="005E647A"/>
    <w:rsid w:val="005E6C05"/>
    <w:rsid w:val="00601554"/>
    <w:rsid w:val="00603425"/>
    <w:rsid w:val="00604BF7"/>
    <w:rsid w:val="00604EB3"/>
    <w:rsid w:val="00611BD7"/>
    <w:rsid w:val="006149A2"/>
    <w:rsid w:val="00617977"/>
    <w:rsid w:val="006237AA"/>
    <w:rsid w:val="00623D57"/>
    <w:rsid w:val="00631776"/>
    <w:rsid w:val="006333FB"/>
    <w:rsid w:val="00634085"/>
    <w:rsid w:val="006348B5"/>
    <w:rsid w:val="00640B04"/>
    <w:rsid w:val="00640D27"/>
    <w:rsid w:val="006412FC"/>
    <w:rsid w:val="0064305D"/>
    <w:rsid w:val="0064408A"/>
    <w:rsid w:val="00644C25"/>
    <w:rsid w:val="00653E23"/>
    <w:rsid w:val="00654610"/>
    <w:rsid w:val="00654FEC"/>
    <w:rsid w:val="00656593"/>
    <w:rsid w:val="00662D1F"/>
    <w:rsid w:val="006657D1"/>
    <w:rsid w:val="0067221F"/>
    <w:rsid w:val="006729E6"/>
    <w:rsid w:val="00672B2F"/>
    <w:rsid w:val="0067300D"/>
    <w:rsid w:val="006804BE"/>
    <w:rsid w:val="00680B53"/>
    <w:rsid w:val="006832C0"/>
    <w:rsid w:val="0068330B"/>
    <w:rsid w:val="00683E3E"/>
    <w:rsid w:val="00685D21"/>
    <w:rsid w:val="006A48F2"/>
    <w:rsid w:val="006A7997"/>
    <w:rsid w:val="006B1B35"/>
    <w:rsid w:val="006C09BA"/>
    <w:rsid w:val="006C0C1A"/>
    <w:rsid w:val="006C151A"/>
    <w:rsid w:val="006C5288"/>
    <w:rsid w:val="006C65AC"/>
    <w:rsid w:val="006C67E5"/>
    <w:rsid w:val="006C68A6"/>
    <w:rsid w:val="006D30F1"/>
    <w:rsid w:val="006D5AB6"/>
    <w:rsid w:val="006D71F7"/>
    <w:rsid w:val="006E1380"/>
    <w:rsid w:val="006E1936"/>
    <w:rsid w:val="006E27CF"/>
    <w:rsid w:val="006E37A5"/>
    <w:rsid w:val="006E3E4C"/>
    <w:rsid w:val="006E73CB"/>
    <w:rsid w:val="006F2047"/>
    <w:rsid w:val="006F29F7"/>
    <w:rsid w:val="00700167"/>
    <w:rsid w:val="00700D5F"/>
    <w:rsid w:val="007013CD"/>
    <w:rsid w:val="00701877"/>
    <w:rsid w:val="00704C16"/>
    <w:rsid w:val="00711CFB"/>
    <w:rsid w:val="007172B6"/>
    <w:rsid w:val="00725941"/>
    <w:rsid w:val="00726302"/>
    <w:rsid w:val="0073271E"/>
    <w:rsid w:val="00732EF6"/>
    <w:rsid w:val="00733EF5"/>
    <w:rsid w:val="00741520"/>
    <w:rsid w:val="00744BEB"/>
    <w:rsid w:val="00745299"/>
    <w:rsid w:val="00747F1C"/>
    <w:rsid w:val="0075042B"/>
    <w:rsid w:val="00751B70"/>
    <w:rsid w:val="00751D79"/>
    <w:rsid w:val="007658E4"/>
    <w:rsid w:val="00765A9C"/>
    <w:rsid w:val="00770879"/>
    <w:rsid w:val="007708DE"/>
    <w:rsid w:val="0077107F"/>
    <w:rsid w:val="00772268"/>
    <w:rsid w:val="007727EF"/>
    <w:rsid w:val="00785108"/>
    <w:rsid w:val="0079156C"/>
    <w:rsid w:val="00795F23"/>
    <w:rsid w:val="0079771F"/>
    <w:rsid w:val="00797CD7"/>
    <w:rsid w:val="007A4519"/>
    <w:rsid w:val="007A6591"/>
    <w:rsid w:val="007B492A"/>
    <w:rsid w:val="007B57EA"/>
    <w:rsid w:val="007B5A3D"/>
    <w:rsid w:val="007C2132"/>
    <w:rsid w:val="007C2F2B"/>
    <w:rsid w:val="007C65B9"/>
    <w:rsid w:val="007D0710"/>
    <w:rsid w:val="007D1482"/>
    <w:rsid w:val="007D5B35"/>
    <w:rsid w:val="007E2CC6"/>
    <w:rsid w:val="007E632B"/>
    <w:rsid w:val="007E675A"/>
    <w:rsid w:val="007F011C"/>
    <w:rsid w:val="007F020C"/>
    <w:rsid w:val="007F0A07"/>
    <w:rsid w:val="007F18A7"/>
    <w:rsid w:val="007F4F05"/>
    <w:rsid w:val="007F4F1C"/>
    <w:rsid w:val="007F5C41"/>
    <w:rsid w:val="0080250F"/>
    <w:rsid w:val="00802AA8"/>
    <w:rsid w:val="00803ECA"/>
    <w:rsid w:val="00806374"/>
    <w:rsid w:val="00810E6C"/>
    <w:rsid w:val="00812EA4"/>
    <w:rsid w:val="00815491"/>
    <w:rsid w:val="00816CB2"/>
    <w:rsid w:val="00816F43"/>
    <w:rsid w:val="00821CB5"/>
    <w:rsid w:val="00822EE1"/>
    <w:rsid w:val="008376AF"/>
    <w:rsid w:val="00841DA2"/>
    <w:rsid w:val="00842530"/>
    <w:rsid w:val="00843229"/>
    <w:rsid w:val="00843816"/>
    <w:rsid w:val="0084690C"/>
    <w:rsid w:val="00860129"/>
    <w:rsid w:val="0086052D"/>
    <w:rsid w:val="00862A11"/>
    <w:rsid w:val="00863C3D"/>
    <w:rsid w:val="008676B6"/>
    <w:rsid w:val="00872535"/>
    <w:rsid w:val="00881996"/>
    <w:rsid w:val="00890D3C"/>
    <w:rsid w:val="00891309"/>
    <w:rsid w:val="00894EC1"/>
    <w:rsid w:val="00895042"/>
    <w:rsid w:val="00896770"/>
    <w:rsid w:val="008A1DAB"/>
    <w:rsid w:val="008A205C"/>
    <w:rsid w:val="008A34B2"/>
    <w:rsid w:val="008A4F77"/>
    <w:rsid w:val="008A61A6"/>
    <w:rsid w:val="008B1D82"/>
    <w:rsid w:val="008C01CA"/>
    <w:rsid w:val="008C21FC"/>
    <w:rsid w:val="008C3B7C"/>
    <w:rsid w:val="008C6A51"/>
    <w:rsid w:val="008C7B3A"/>
    <w:rsid w:val="008D02E7"/>
    <w:rsid w:val="008D0752"/>
    <w:rsid w:val="008D19EC"/>
    <w:rsid w:val="008D1C97"/>
    <w:rsid w:val="008D4ECD"/>
    <w:rsid w:val="008D66C1"/>
    <w:rsid w:val="008E08FA"/>
    <w:rsid w:val="008E419B"/>
    <w:rsid w:val="008E42E1"/>
    <w:rsid w:val="008E6F9A"/>
    <w:rsid w:val="008E71B6"/>
    <w:rsid w:val="008F10AF"/>
    <w:rsid w:val="008F19E3"/>
    <w:rsid w:val="008F4ACA"/>
    <w:rsid w:val="0090039F"/>
    <w:rsid w:val="00900817"/>
    <w:rsid w:val="00900C32"/>
    <w:rsid w:val="00902C3D"/>
    <w:rsid w:val="00907522"/>
    <w:rsid w:val="00910FA9"/>
    <w:rsid w:val="00922191"/>
    <w:rsid w:val="009243CB"/>
    <w:rsid w:val="00924ABD"/>
    <w:rsid w:val="0092522C"/>
    <w:rsid w:val="00925294"/>
    <w:rsid w:val="00931436"/>
    <w:rsid w:val="00937236"/>
    <w:rsid w:val="00944167"/>
    <w:rsid w:val="00944FED"/>
    <w:rsid w:val="00945C08"/>
    <w:rsid w:val="0095311E"/>
    <w:rsid w:val="00956840"/>
    <w:rsid w:val="00956A86"/>
    <w:rsid w:val="009613C4"/>
    <w:rsid w:val="0096335E"/>
    <w:rsid w:val="00967685"/>
    <w:rsid w:val="0096787D"/>
    <w:rsid w:val="009715ED"/>
    <w:rsid w:val="00972A35"/>
    <w:rsid w:val="00972A72"/>
    <w:rsid w:val="00973E62"/>
    <w:rsid w:val="00974257"/>
    <w:rsid w:val="00976B24"/>
    <w:rsid w:val="00977922"/>
    <w:rsid w:val="00980FFE"/>
    <w:rsid w:val="00981B78"/>
    <w:rsid w:val="009837CB"/>
    <w:rsid w:val="00983DB1"/>
    <w:rsid w:val="009847FF"/>
    <w:rsid w:val="00985C40"/>
    <w:rsid w:val="00990978"/>
    <w:rsid w:val="00993DF4"/>
    <w:rsid w:val="009941C0"/>
    <w:rsid w:val="00994A3A"/>
    <w:rsid w:val="00996B47"/>
    <w:rsid w:val="00997186"/>
    <w:rsid w:val="0099755E"/>
    <w:rsid w:val="009A1243"/>
    <w:rsid w:val="009B01F2"/>
    <w:rsid w:val="009B2FBC"/>
    <w:rsid w:val="009B3E89"/>
    <w:rsid w:val="009B4B27"/>
    <w:rsid w:val="009B4DB9"/>
    <w:rsid w:val="009B6505"/>
    <w:rsid w:val="009C2EA4"/>
    <w:rsid w:val="009C674A"/>
    <w:rsid w:val="009C785C"/>
    <w:rsid w:val="009D2476"/>
    <w:rsid w:val="009D3826"/>
    <w:rsid w:val="009D5184"/>
    <w:rsid w:val="009E26FA"/>
    <w:rsid w:val="009E2B83"/>
    <w:rsid w:val="009E4BBC"/>
    <w:rsid w:val="009E4E33"/>
    <w:rsid w:val="009E5111"/>
    <w:rsid w:val="009E59A2"/>
    <w:rsid w:val="009E7151"/>
    <w:rsid w:val="009E71D4"/>
    <w:rsid w:val="009E7308"/>
    <w:rsid w:val="00A05CE4"/>
    <w:rsid w:val="00A0657F"/>
    <w:rsid w:val="00A07F98"/>
    <w:rsid w:val="00A16E3C"/>
    <w:rsid w:val="00A179E6"/>
    <w:rsid w:val="00A17D5E"/>
    <w:rsid w:val="00A2136D"/>
    <w:rsid w:val="00A23C40"/>
    <w:rsid w:val="00A326EC"/>
    <w:rsid w:val="00A35334"/>
    <w:rsid w:val="00A416B5"/>
    <w:rsid w:val="00A46424"/>
    <w:rsid w:val="00A468CA"/>
    <w:rsid w:val="00A46B22"/>
    <w:rsid w:val="00A46C49"/>
    <w:rsid w:val="00A47955"/>
    <w:rsid w:val="00A53B9B"/>
    <w:rsid w:val="00A5546E"/>
    <w:rsid w:val="00A608C6"/>
    <w:rsid w:val="00A6109C"/>
    <w:rsid w:val="00A61616"/>
    <w:rsid w:val="00A623AD"/>
    <w:rsid w:val="00A659C0"/>
    <w:rsid w:val="00A702D4"/>
    <w:rsid w:val="00A70960"/>
    <w:rsid w:val="00A803F1"/>
    <w:rsid w:val="00A81040"/>
    <w:rsid w:val="00A81878"/>
    <w:rsid w:val="00A90CDD"/>
    <w:rsid w:val="00A93218"/>
    <w:rsid w:val="00A94E4B"/>
    <w:rsid w:val="00A95E25"/>
    <w:rsid w:val="00AA043D"/>
    <w:rsid w:val="00AA0CAF"/>
    <w:rsid w:val="00AA129F"/>
    <w:rsid w:val="00AA1E37"/>
    <w:rsid w:val="00AA363C"/>
    <w:rsid w:val="00AA4EFD"/>
    <w:rsid w:val="00AA51AF"/>
    <w:rsid w:val="00AA74E5"/>
    <w:rsid w:val="00AB3605"/>
    <w:rsid w:val="00AB60F9"/>
    <w:rsid w:val="00AB6B6A"/>
    <w:rsid w:val="00AC30BD"/>
    <w:rsid w:val="00AC39B6"/>
    <w:rsid w:val="00AC682C"/>
    <w:rsid w:val="00AD1608"/>
    <w:rsid w:val="00AD1916"/>
    <w:rsid w:val="00AE03FC"/>
    <w:rsid w:val="00AE3737"/>
    <w:rsid w:val="00AE6BB7"/>
    <w:rsid w:val="00AF3247"/>
    <w:rsid w:val="00AF4EEC"/>
    <w:rsid w:val="00AF5DED"/>
    <w:rsid w:val="00B011EF"/>
    <w:rsid w:val="00B04DD6"/>
    <w:rsid w:val="00B07CDA"/>
    <w:rsid w:val="00B134B1"/>
    <w:rsid w:val="00B14304"/>
    <w:rsid w:val="00B16C81"/>
    <w:rsid w:val="00B2055E"/>
    <w:rsid w:val="00B20EA9"/>
    <w:rsid w:val="00B21DE8"/>
    <w:rsid w:val="00B22635"/>
    <w:rsid w:val="00B256D1"/>
    <w:rsid w:val="00B27F6F"/>
    <w:rsid w:val="00B33CB1"/>
    <w:rsid w:val="00B34283"/>
    <w:rsid w:val="00B35CE6"/>
    <w:rsid w:val="00B36322"/>
    <w:rsid w:val="00B363B6"/>
    <w:rsid w:val="00B40E1F"/>
    <w:rsid w:val="00B44000"/>
    <w:rsid w:val="00B44608"/>
    <w:rsid w:val="00B70497"/>
    <w:rsid w:val="00B7080C"/>
    <w:rsid w:val="00B70D53"/>
    <w:rsid w:val="00B70FE6"/>
    <w:rsid w:val="00B75952"/>
    <w:rsid w:val="00B7744B"/>
    <w:rsid w:val="00B8165B"/>
    <w:rsid w:val="00B83891"/>
    <w:rsid w:val="00B843DA"/>
    <w:rsid w:val="00B86FB7"/>
    <w:rsid w:val="00B9226D"/>
    <w:rsid w:val="00B931DB"/>
    <w:rsid w:val="00B94374"/>
    <w:rsid w:val="00B95761"/>
    <w:rsid w:val="00B9599C"/>
    <w:rsid w:val="00B95B4F"/>
    <w:rsid w:val="00BA023D"/>
    <w:rsid w:val="00BA14B7"/>
    <w:rsid w:val="00BA1AE1"/>
    <w:rsid w:val="00BA2432"/>
    <w:rsid w:val="00BA3915"/>
    <w:rsid w:val="00BA729B"/>
    <w:rsid w:val="00BA7480"/>
    <w:rsid w:val="00BB2000"/>
    <w:rsid w:val="00BB6C27"/>
    <w:rsid w:val="00BB6E18"/>
    <w:rsid w:val="00BC15A8"/>
    <w:rsid w:val="00BD121C"/>
    <w:rsid w:val="00BD62CE"/>
    <w:rsid w:val="00BE39B5"/>
    <w:rsid w:val="00BE3E30"/>
    <w:rsid w:val="00BF2F31"/>
    <w:rsid w:val="00BF41FB"/>
    <w:rsid w:val="00BF75C7"/>
    <w:rsid w:val="00C02119"/>
    <w:rsid w:val="00C034AE"/>
    <w:rsid w:val="00C03695"/>
    <w:rsid w:val="00C04749"/>
    <w:rsid w:val="00C04BDC"/>
    <w:rsid w:val="00C106B2"/>
    <w:rsid w:val="00C13185"/>
    <w:rsid w:val="00C1387F"/>
    <w:rsid w:val="00C15F1A"/>
    <w:rsid w:val="00C17E1B"/>
    <w:rsid w:val="00C20EE5"/>
    <w:rsid w:val="00C2133A"/>
    <w:rsid w:val="00C240FB"/>
    <w:rsid w:val="00C24F55"/>
    <w:rsid w:val="00C25FCD"/>
    <w:rsid w:val="00C26696"/>
    <w:rsid w:val="00C30631"/>
    <w:rsid w:val="00C31328"/>
    <w:rsid w:val="00C3554E"/>
    <w:rsid w:val="00C427FF"/>
    <w:rsid w:val="00C4513B"/>
    <w:rsid w:val="00C46B27"/>
    <w:rsid w:val="00C46CA7"/>
    <w:rsid w:val="00C504A0"/>
    <w:rsid w:val="00C523C4"/>
    <w:rsid w:val="00C52A8D"/>
    <w:rsid w:val="00C545E0"/>
    <w:rsid w:val="00C57122"/>
    <w:rsid w:val="00C63766"/>
    <w:rsid w:val="00C64BB0"/>
    <w:rsid w:val="00C67C51"/>
    <w:rsid w:val="00C726B5"/>
    <w:rsid w:val="00C81228"/>
    <w:rsid w:val="00C818B2"/>
    <w:rsid w:val="00C82409"/>
    <w:rsid w:val="00C83540"/>
    <w:rsid w:val="00C85C6C"/>
    <w:rsid w:val="00C92565"/>
    <w:rsid w:val="00C976B2"/>
    <w:rsid w:val="00CA1E51"/>
    <w:rsid w:val="00CA4A55"/>
    <w:rsid w:val="00CA7A10"/>
    <w:rsid w:val="00CB043F"/>
    <w:rsid w:val="00CB1B5C"/>
    <w:rsid w:val="00CB3EBF"/>
    <w:rsid w:val="00CB4F04"/>
    <w:rsid w:val="00CB6341"/>
    <w:rsid w:val="00CB7B96"/>
    <w:rsid w:val="00CC2B66"/>
    <w:rsid w:val="00CC60FF"/>
    <w:rsid w:val="00CD22C6"/>
    <w:rsid w:val="00CD35F9"/>
    <w:rsid w:val="00CD3D1C"/>
    <w:rsid w:val="00CD40F5"/>
    <w:rsid w:val="00CD4952"/>
    <w:rsid w:val="00CE0C3B"/>
    <w:rsid w:val="00CE114E"/>
    <w:rsid w:val="00CE32C8"/>
    <w:rsid w:val="00CE69EC"/>
    <w:rsid w:val="00CF6DCE"/>
    <w:rsid w:val="00CF77B2"/>
    <w:rsid w:val="00D0572A"/>
    <w:rsid w:val="00D06645"/>
    <w:rsid w:val="00D1604B"/>
    <w:rsid w:val="00D2057E"/>
    <w:rsid w:val="00D21EC8"/>
    <w:rsid w:val="00D23E33"/>
    <w:rsid w:val="00D25521"/>
    <w:rsid w:val="00D312C1"/>
    <w:rsid w:val="00D316FF"/>
    <w:rsid w:val="00D33397"/>
    <w:rsid w:val="00D363B8"/>
    <w:rsid w:val="00D37FB5"/>
    <w:rsid w:val="00D37FFA"/>
    <w:rsid w:val="00D40CC2"/>
    <w:rsid w:val="00D42743"/>
    <w:rsid w:val="00D45AC2"/>
    <w:rsid w:val="00D46C19"/>
    <w:rsid w:val="00D518F4"/>
    <w:rsid w:val="00D52C73"/>
    <w:rsid w:val="00D56D88"/>
    <w:rsid w:val="00D56F73"/>
    <w:rsid w:val="00D57FF8"/>
    <w:rsid w:val="00D60257"/>
    <w:rsid w:val="00D60263"/>
    <w:rsid w:val="00D609ED"/>
    <w:rsid w:val="00D64E27"/>
    <w:rsid w:val="00D70D69"/>
    <w:rsid w:val="00D736C4"/>
    <w:rsid w:val="00D73D67"/>
    <w:rsid w:val="00D76FF5"/>
    <w:rsid w:val="00D84D98"/>
    <w:rsid w:val="00D85143"/>
    <w:rsid w:val="00D86974"/>
    <w:rsid w:val="00D8702D"/>
    <w:rsid w:val="00D9116E"/>
    <w:rsid w:val="00DA2A94"/>
    <w:rsid w:val="00DA4127"/>
    <w:rsid w:val="00DA479F"/>
    <w:rsid w:val="00DA710F"/>
    <w:rsid w:val="00DB51D4"/>
    <w:rsid w:val="00DC0BC1"/>
    <w:rsid w:val="00DD01D8"/>
    <w:rsid w:val="00DD15AB"/>
    <w:rsid w:val="00DD2FA1"/>
    <w:rsid w:val="00DD6BCE"/>
    <w:rsid w:val="00DD7116"/>
    <w:rsid w:val="00DD7975"/>
    <w:rsid w:val="00DE1A88"/>
    <w:rsid w:val="00DE20F1"/>
    <w:rsid w:val="00DE3BA2"/>
    <w:rsid w:val="00DF0A3E"/>
    <w:rsid w:val="00DF2D3B"/>
    <w:rsid w:val="00DF4C4A"/>
    <w:rsid w:val="00DF559D"/>
    <w:rsid w:val="00E014A9"/>
    <w:rsid w:val="00E01A12"/>
    <w:rsid w:val="00E026DF"/>
    <w:rsid w:val="00E03D02"/>
    <w:rsid w:val="00E043D8"/>
    <w:rsid w:val="00E07FDC"/>
    <w:rsid w:val="00E13FCB"/>
    <w:rsid w:val="00E17491"/>
    <w:rsid w:val="00E22D53"/>
    <w:rsid w:val="00E22DB4"/>
    <w:rsid w:val="00E23844"/>
    <w:rsid w:val="00E263FC"/>
    <w:rsid w:val="00E26889"/>
    <w:rsid w:val="00E33297"/>
    <w:rsid w:val="00E366E5"/>
    <w:rsid w:val="00E42B99"/>
    <w:rsid w:val="00E42E1F"/>
    <w:rsid w:val="00E457B9"/>
    <w:rsid w:val="00E54880"/>
    <w:rsid w:val="00E55BF3"/>
    <w:rsid w:val="00E562D9"/>
    <w:rsid w:val="00E6138F"/>
    <w:rsid w:val="00E61E40"/>
    <w:rsid w:val="00E62F9A"/>
    <w:rsid w:val="00E63E42"/>
    <w:rsid w:val="00E63F6C"/>
    <w:rsid w:val="00E64912"/>
    <w:rsid w:val="00E712E5"/>
    <w:rsid w:val="00E7667F"/>
    <w:rsid w:val="00E80492"/>
    <w:rsid w:val="00E8089B"/>
    <w:rsid w:val="00E81A45"/>
    <w:rsid w:val="00E81B01"/>
    <w:rsid w:val="00E826E5"/>
    <w:rsid w:val="00E876DA"/>
    <w:rsid w:val="00E908F1"/>
    <w:rsid w:val="00E94028"/>
    <w:rsid w:val="00E950B2"/>
    <w:rsid w:val="00E9515A"/>
    <w:rsid w:val="00E9549A"/>
    <w:rsid w:val="00E96550"/>
    <w:rsid w:val="00E97506"/>
    <w:rsid w:val="00EA187F"/>
    <w:rsid w:val="00EA278C"/>
    <w:rsid w:val="00EA579E"/>
    <w:rsid w:val="00EA7625"/>
    <w:rsid w:val="00EA7702"/>
    <w:rsid w:val="00EA7A8C"/>
    <w:rsid w:val="00EB314D"/>
    <w:rsid w:val="00EB7109"/>
    <w:rsid w:val="00EC20B1"/>
    <w:rsid w:val="00EC23FD"/>
    <w:rsid w:val="00EC467F"/>
    <w:rsid w:val="00ED0667"/>
    <w:rsid w:val="00ED091D"/>
    <w:rsid w:val="00ED1666"/>
    <w:rsid w:val="00ED51F5"/>
    <w:rsid w:val="00ED568A"/>
    <w:rsid w:val="00EE053E"/>
    <w:rsid w:val="00EE4BFD"/>
    <w:rsid w:val="00EE5C93"/>
    <w:rsid w:val="00EF0400"/>
    <w:rsid w:val="00EF091A"/>
    <w:rsid w:val="00EF1DFA"/>
    <w:rsid w:val="00EF424C"/>
    <w:rsid w:val="00EF4774"/>
    <w:rsid w:val="00EF71BD"/>
    <w:rsid w:val="00F13272"/>
    <w:rsid w:val="00F159B8"/>
    <w:rsid w:val="00F17E3F"/>
    <w:rsid w:val="00F20EB3"/>
    <w:rsid w:val="00F234D6"/>
    <w:rsid w:val="00F23D43"/>
    <w:rsid w:val="00F23FEC"/>
    <w:rsid w:val="00F24963"/>
    <w:rsid w:val="00F31E67"/>
    <w:rsid w:val="00F3597F"/>
    <w:rsid w:val="00F35F5B"/>
    <w:rsid w:val="00F45718"/>
    <w:rsid w:val="00F46F04"/>
    <w:rsid w:val="00F47B23"/>
    <w:rsid w:val="00F47BB7"/>
    <w:rsid w:val="00F50EA6"/>
    <w:rsid w:val="00F617A2"/>
    <w:rsid w:val="00F64084"/>
    <w:rsid w:val="00F640FD"/>
    <w:rsid w:val="00F716BE"/>
    <w:rsid w:val="00F771BC"/>
    <w:rsid w:val="00F77D48"/>
    <w:rsid w:val="00F81D56"/>
    <w:rsid w:val="00F84849"/>
    <w:rsid w:val="00F84B03"/>
    <w:rsid w:val="00F9283B"/>
    <w:rsid w:val="00F937F0"/>
    <w:rsid w:val="00F96039"/>
    <w:rsid w:val="00FA1D5E"/>
    <w:rsid w:val="00FA5A91"/>
    <w:rsid w:val="00FB06F2"/>
    <w:rsid w:val="00FB09A0"/>
    <w:rsid w:val="00FB4EF6"/>
    <w:rsid w:val="00FC0B7A"/>
    <w:rsid w:val="00FC0CDD"/>
    <w:rsid w:val="00FC48DF"/>
    <w:rsid w:val="00FC62A3"/>
    <w:rsid w:val="00FC76F8"/>
    <w:rsid w:val="00FD1354"/>
    <w:rsid w:val="00FD25ED"/>
    <w:rsid w:val="00FD25F3"/>
    <w:rsid w:val="00FD2E4B"/>
    <w:rsid w:val="00FD67DA"/>
    <w:rsid w:val="00FD67F6"/>
    <w:rsid w:val="00FD77D3"/>
    <w:rsid w:val="00FE0C55"/>
    <w:rsid w:val="00FE4E39"/>
    <w:rsid w:val="00FE57FC"/>
    <w:rsid w:val="00FE7122"/>
    <w:rsid w:val="00FF1FF1"/>
    <w:rsid w:val="00FF23D0"/>
    <w:rsid w:val="00FF577D"/>
    <w:rsid w:val="034A5CB2"/>
    <w:rsid w:val="051C4041"/>
    <w:rsid w:val="08BC04F5"/>
    <w:rsid w:val="0B3901BE"/>
    <w:rsid w:val="15835A3D"/>
    <w:rsid w:val="1C281B11"/>
    <w:rsid w:val="1D60636A"/>
    <w:rsid w:val="2DB31F61"/>
    <w:rsid w:val="2F1F32D5"/>
    <w:rsid w:val="443B1A09"/>
    <w:rsid w:val="452B079D"/>
    <w:rsid w:val="4E7A44D5"/>
    <w:rsid w:val="51B01083"/>
    <w:rsid w:val="55376345"/>
    <w:rsid w:val="5CC47E3A"/>
    <w:rsid w:val="64CD45D0"/>
    <w:rsid w:val="6EE964AB"/>
    <w:rsid w:val="7995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4"/>
    <w:basedOn w:val="1"/>
    <w:next w:val="1"/>
    <w:link w:val="3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link w:val="28"/>
    <w:unhideWhenUsed/>
    <w:qFormat/>
    <w:uiPriority w:val="1"/>
    <w:pPr>
      <w:autoSpaceDE w:val="0"/>
      <w:autoSpaceDN w:val="0"/>
      <w:adjustRightInd w:val="0"/>
      <w:ind w:left="109"/>
      <w:jc w:val="left"/>
    </w:pPr>
    <w:rPr>
      <w:rFonts w:ascii="宋体" w:hAnsi="宋体"/>
      <w:kern w:val="0"/>
      <w:sz w:val="32"/>
    </w:rPr>
  </w:style>
  <w:style w:type="paragraph" w:styleId="6">
    <w:name w:val="Body Text Indent"/>
    <w:basedOn w:val="1"/>
    <w:link w:val="32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7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next w:val="1"/>
    <w:link w:val="41"/>
    <w:qFormat/>
    <w:uiPriority w:val="10"/>
    <w:pPr>
      <w:snapToGrid w:val="0"/>
      <w:spacing w:before="120" w:after="120"/>
      <w:jc w:val="center"/>
      <w:outlineLvl w:val="0"/>
    </w:pPr>
    <w:rPr>
      <w:rFonts w:eastAsia="方正小标宋简体"/>
      <w:bCs/>
      <w:sz w:val="44"/>
      <w:szCs w:val="36"/>
    </w:rPr>
  </w:style>
  <w:style w:type="table" w:styleId="14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Hyperlink"/>
    <w:basedOn w:val="15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9">
    <w:name w:val="Char"/>
    <w:basedOn w:val="1"/>
    <w:qFormat/>
    <w:uiPriority w:val="0"/>
  </w:style>
  <w:style w:type="character" w:customStyle="1" w:styleId="20">
    <w:name w:val="页脚 Char"/>
    <w:basedOn w:val="15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1">
    <w:name w:val="cn-main-title"/>
    <w:basedOn w:val="1"/>
    <w:qFormat/>
    <w:uiPriority w:val="0"/>
    <w:pPr>
      <w:spacing w:after="240"/>
      <w:jc w:val="center"/>
    </w:pPr>
    <w:rPr>
      <w:color w:val="333333"/>
      <w:kern w:val="0"/>
      <w:sz w:val="33"/>
      <w:szCs w:val="33"/>
    </w:rPr>
  </w:style>
  <w:style w:type="character" w:customStyle="1" w:styleId="22">
    <w:name w:val="批注框文本 Char"/>
    <w:basedOn w:val="15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眉 Char"/>
    <w:basedOn w:val="15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日期 Char"/>
    <w:basedOn w:val="15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25">
    <w:name w:val="List Paragraph"/>
    <w:basedOn w:val="1"/>
    <w:qFormat/>
    <w:uiPriority w:val="0"/>
    <w:pPr>
      <w:ind w:firstLine="420" w:firstLineChars="200"/>
    </w:pPr>
  </w:style>
  <w:style w:type="paragraph" w:customStyle="1" w:styleId="26">
    <w:name w:val="Body text|1"/>
    <w:basedOn w:val="1"/>
    <w:qFormat/>
    <w:uiPriority w:val="0"/>
    <w:pPr>
      <w:spacing w:line="461" w:lineRule="auto"/>
      <w:ind w:firstLine="400"/>
    </w:pPr>
    <w:rPr>
      <w:rFonts w:ascii="宋体" w:hAnsi="宋体" w:cs="宋体"/>
      <w:sz w:val="26"/>
      <w:szCs w:val="26"/>
      <w:lang w:val="zh-TW" w:eastAsia="zh-TW" w:bidi="zh-TW"/>
    </w:rPr>
  </w:style>
  <w:style w:type="character" w:customStyle="1" w:styleId="27">
    <w:name w:val="标题 1 Char"/>
    <w:basedOn w:val="15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8">
    <w:name w:val="正文文本 Char"/>
    <w:basedOn w:val="15"/>
    <w:link w:val="5"/>
    <w:qFormat/>
    <w:uiPriority w:val="1"/>
    <w:rPr>
      <w:rFonts w:ascii="宋体" w:hAnsi="宋体" w:eastAsia="宋体" w:cs="Times New Roman"/>
      <w:kern w:val="0"/>
      <w:sz w:val="32"/>
      <w:szCs w:val="24"/>
    </w:rPr>
  </w:style>
  <w:style w:type="paragraph" w:customStyle="1" w:styleId="2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  <w:rPr>
      <w:rFonts w:ascii="Calibri" w:hAnsi="Calibri"/>
    </w:rPr>
  </w:style>
  <w:style w:type="character" w:customStyle="1" w:styleId="31">
    <w:name w:val="sigblank17陶仪声"/>
    <w:basedOn w:val="15"/>
    <w:qFormat/>
    <w:uiPriority w:val="0"/>
  </w:style>
  <w:style w:type="character" w:customStyle="1" w:styleId="32">
    <w:name w:val="正文文本缩进 Char"/>
    <w:basedOn w:val="15"/>
    <w:link w:val="6"/>
    <w:qFormat/>
    <w:uiPriority w:val="0"/>
    <w:rPr>
      <w:rFonts w:ascii="Calibri" w:hAnsi="Calibri" w:eastAsia="宋体" w:cs="Times New Roman"/>
      <w:szCs w:val="24"/>
    </w:rPr>
  </w:style>
  <w:style w:type="table" w:customStyle="1" w:styleId="33">
    <w:name w:val="网格型1"/>
    <w:basedOn w:val="1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标题 4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35">
    <w:name w:val="Table Paragraph"/>
    <w:basedOn w:val="1"/>
    <w:qFormat/>
    <w:uiPriority w:val="1"/>
    <w:pPr>
      <w:jc w:val="center"/>
    </w:pPr>
    <w:rPr>
      <w:rFonts w:ascii="Calibri" w:hAnsi="Calibri"/>
    </w:rPr>
  </w:style>
  <w:style w:type="character" w:customStyle="1" w:styleId="36">
    <w:name w:val="15"/>
    <w:basedOn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37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38">
    <w:name w:val="cjk"/>
    <w:basedOn w:val="1"/>
    <w:qFormat/>
    <w:uiPriority w:val="99"/>
    <w:pPr>
      <w:spacing w:before="100" w:beforeAutospacing="1" w:after="142" w:line="276" w:lineRule="auto"/>
    </w:pPr>
    <w:rPr>
      <w:rFonts w:ascii="宋体" w:hAnsi="宋体" w:cs="宋体"/>
      <w:color w:val="000000"/>
      <w:kern w:val="0"/>
      <w:sz w:val="20"/>
      <w:szCs w:val="20"/>
    </w:rPr>
  </w:style>
  <w:style w:type="character" w:customStyle="1" w:styleId="39">
    <w:name w:val="16"/>
    <w:qFormat/>
    <w:uiPriority w:val="0"/>
    <w:rPr>
      <w:rFonts w:ascii="Calibri" w:hAnsi="Calibri" w:eastAsia="宋体" w:cs="Times New Roman"/>
    </w:rPr>
  </w:style>
  <w:style w:type="paragraph" w:customStyle="1" w:styleId="40">
    <w:name w:val="正文2"/>
    <w:basedOn w:val="1"/>
    <w:qFormat/>
    <w:uiPriority w:val="0"/>
  </w:style>
  <w:style w:type="character" w:customStyle="1" w:styleId="41">
    <w:name w:val="标题 Char"/>
    <w:basedOn w:val="15"/>
    <w:link w:val="12"/>
    <w:qFormat/>
    <w:uiPriority w:val="10"/>
    <w:rPr>
      <w:rFonts w:ascii="Times New Roman" w:hAnsi="Times New Roman" w:eastAsia="方正小标宋简体" w:cs="Times New Roman"/>
      <w:bCs/>
      <w:sz w:val="44"/>
      <w:szCs w:val="36"/>
    </w:rPr>
  </w:style>
  <w:style w:type="character" w:customStyle="1" w:styleId="42">
    <w:name w:val="font4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E071E-5BDE-40CE-88FF-8F625A4CEA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446</Words>
  <Characters>662</Characters>
  <Lines>68</Lines>
  <Paragraphs>19</Paragraphs>
  <TotalTime>0</TotalTime>
  <ScaleCrop>false</ScaleCrop>
  <LinksUpToDate>false</LinksUpToDate>
  <CharactersWithSpaces>692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2022-05-06T09:04:00Z</dcterms:created>
  <dc:creator>文印室</dc:creator>
  <cp:lastModifiedBy>李木子</cp:lastModifiedBy>
  <cp:lastPrinted>2022-05-06T08:33:00Z</cp:lastPrinted>
  <dcterms:modified xsi:type="dcterms:W3CDTF">2026-04-15T08:12:28Z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038152823E3643088D88F2DAAAE29C30_13</vt:lpwstr>
  </property>
  <property fmtid="{D5CDD505-2E9C-101B-9397-08002B2CF9AE}" pid="4" name="KSOTemplateDocerSaveRecord">
    <vt:lpwstr>eyJoZGlkIjoiNDdjYzY0YTk1MjlmYTIzMDkzODUyMGFjMTMyMTFkZmIiLCJ1c2VySWQiOiIyODM2MzQ5OTUifQ==</vt:lpwstr>
  </property>
</Properties>
</file>