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50" w:lineRule="atLeast"/>
        <w:jc w:val="center"/>
        <w:rPr>
          <w:rFonts w:hint="eastAsia" w:ascii="仿宋_GB2312" w:hAnsi="仿宋_GB2312" w:eastAsia="仿宋_GB2312" w:cs="仿宋_GB2312"/>
          <w:b/>
          <w:bCs/>
          <w:color w:val="555555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555555"/>
          <w:kern w:val="0"/>
          <w:sz w:val="32"/>
          <w:szCs w:val="32"/>
        </w:rPr>
        <w:t>池州市中医医院202</w:t>
      </w:r>
      <w:r>
        <w:rPr>
          <w:rFonts w:hint="eastAsia" w:ascii="仿宋_GB2312" w:hAnsi="仿宋_GB2312" w:eastAsia="仿宋_GB2312" w:cs="仿宋_GB2312"/>
          <w:b/>
          <w:bCs/>
          <w:color w:val="555555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555555"/>
          <w:kern w:val="0"/>
          <w:sz w:val="32"/>
          <w:szCs w:val="32"/>
        </w:rPr>
        <w:t>年第</w:t>
      </w:r>
      <w:r>
        <w:rPr>
          <w:rFonts w:hint="eastAsia" w:ascii="仿宋_GB2312" w:hAnsi="仿宋_GB2312" w:eastAsia="仿宋_GB2312" w:cs="仿宋_GB2312"/>
          <w:b/>
          <w:bCs/>
          <w:color w:val="555555"/>
          <w:kern w:val="0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color w:val="555555"/>
          <w:kern w:val="0"/>
          <w:sz w:val="32"/>
          <w:szCs w:val="32"/>
        </w:rPr>
        <w:t>季度住院</w:t>
      </w:r>
    </w:p>
    <w:p>
      <w:pPr>
        <w:widowControl/>
        <w:spacing w:line="450" w:lineRule="atLeast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555555"/>
          <w:kern w:val="0"/>
          <w:sz w:val="32"/>
          <w:szCs w:val="32"/>
        </w:rPr>
        <w:t>患者前5位单病种平均费用</w:t>
      </w:r>
    </w:p>
    <w:p>
      <w:pPr>
        <w:rPr>
          <w:rFonts w:hint="eastAsia" w:ascii="仿宋_GB2312" w:hAnsi="仿宋_GB2312" w:eastAsia="仿宋_GB2312" w:cs="仿宋_GB2312"/>
        </w:rPr>
      </w:pPr>
    </w:p>
    <w:tbl>
      <w:tblPr>
        <w:tblStyle w:val="2"/>
        <w:tblW w:w="8668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0"/>
        <w:gridCol w:w="3870"/>
        <w:gridCol w:w="1881"/>
        <w:gridCol w:w="1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  <w:tblCellSpacing w:w="0" w:type="dxa"/>
          <w:jc w:val="center"/>
        </w:trPr>
        <w:tc>
          <w:tcPr>
            <w:tcW w:w="1060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555555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555555"/>
                <w:kern w:val="0"/>
                <w:sz w:val="24"/>
              </w:rPr>
              <w:t>序号</w:t>
            </w:r>
          </w:p>
        </w:tc>
        <w:tc>
          <w:tcPr>
            <w:tcW w:w="3870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555555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555555"/>
                <w:kern w:val="0"/>
                <w:sz w:val="24"/>
              </w:rPr>
              <w:t>疾病名称</w:t>
            </w:r>
          </w:p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555555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555555"/>
                <w:kern w:val="0"/>
                <w:sz w:val="24"/>
              </w:rPr>
              <w:t>（按ICD-10编码分类）</w:t>
            </w:r>
          </w:p>
        </w:tc>
        <w:tc>
          <w:tcPr>
            <w:tcW w:w="188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555555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555555"/>
                <w:kern w:val="0"/>
                <w:sz w:val="24"/>
              </w:rPr>
              <w:t>本期平均费用(元)</w:t>
            </w:r>
          </w:p>
        </w:tc>
        <w:tc>
          <w:tcPr>
            <w:tcW w:w="1857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555555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555555"/>
                <w:kern w:val="0"/>
                <w:sz w:val="24"/>
                <w:lang w:eastAsia="zh-CN"/>
              </w:rPr>
              <w:t>备注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tblCellSpacing w:w="0" w:type="dxa"/>
          <w:jc w:val="center"/>
        </w:trPr>
        <w:tc>
          <w:tcPr>
            <w:tcW w:w="1060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color w:val="555555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</w:rPr>
              <w:t>1</w:t>
            </w:r>
          </w:p>
        </w:tc>
        <w:tc>
          <w:tcPr>
            <w:tcW w:w="38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颈椎病</w:t>
            </w:r>
          </w:p>
        </w:tc>
        <w:tc>
          <w:tcPr>
            <w:tcW w:w="18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4176.49</w:t>
            </w:r>
          </w:p>
        </w:tc>
        <w:tc>
          <w:tcPr>
            <w:tcW w:w="18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tblCellSpacing w:w="0" w:type="dxa"/>
          <w:jc w:val="center"/>
        </w:trPr>
        <w:tc>
          <w:tcPr>
            <w:tcW w:w="1060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color w:val="555555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</w:rPr>
              <w:t>2</w:t>
            </w:r>
          </w:p>
        </w:tc>
        <w:tc>
          <w:tcPr>
            <w:tcW w:w="38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肺炎</w:t>
            </w:r>
          </w:p>
        </w:tc>
        <w:tc>
          <w:tcPr>
            <w:tcW w:w="18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3857.03</w:t>
            </w:r>
          </w:p>
        </w:tc>
        <w:tc>
          <w:tcPr>
            <w:tcW w:w="18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tblCellSpacing w:w="0" w:type="dxa"/>
          <w:jc w:val="center"/>
        </w:trPr>
        <w:tc>
          <w:tcPr>
            <w:tcW w:w="1060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color w:val="555555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</w:rPr>
              <w:t>3</w:t>
            </w:r>
          </w:p>
        </w:tc>
        <w:tc>
          <w:tcPr>
            <w:tcW w:w="38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腰痛病</w:t>
            </w:r>
          </w:p>
        </w:tc>
        <w:tc>
          <w:tcPr>
            <w:tcW w:w="18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3321.62</w:t>
            </w:r>
          </w:p>
        </w:tc>
        <w:tc>
          <w:tcPr>
            <w:tcW w:w="18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tblCellSpacing w:w="0" w:type="dxa"/>
          <w:jc w:val="center"/>
        </w:trPr>
        <w:tc>
          <w:tcPr>
            <w:tcW w:w="1060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color w:val="555555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</w:rPr>
              <w:t>4</w:t>
            </w:r>
          </w:p>
        </w:tc>
        <w:tc>
          <w:tcPr>
            <w:tcW w:w="38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腰椎间盘突出症</w:t>
            </w:r>
          </w:p>
        </w:tc>
        <w:tc>
          <w:tcPr>
            <w:tcW w:w="18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4091.34</w:t>
            </w:r>
          </w:p>
        </w:tc>
        <w:tc>
          <w:tcPr>
            <w:tcW w:w="18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tblCellSpacing w:w="0" w:type="dxa"/>
          <w:jc w:val="center"/>
        </w:trPr>
        <w:tc>
          <w:tcPr>
            <w:tcW w:w="1060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hAnsi="仿宋_GB2312" w:eastAsia="仿宋_GB2312" w:cs="仿宋_GB2312"/>
                <w:color w:val="555555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555555"/>
                <w:kern w:val="0"/>
                <w:sz w:val="24"/>
              </w:rPr>
              <w:t>5</w:t>
            </w:r>
          </w:p>
        </w:tc>
        <w:tc>
          <w:tcPr>
            <w:tcW w:w="38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输尿管结石</w:t>
            </w:r>
          </w:p>
        </w:tc>
        <w:tc>
          <w:tcPr>
            <w:tcW w:w="18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5802.94</w:t>
            </w:r>
          </w:p>
        </w:tc>
        <w:tc>
          <w:tcPr>
            <w:tcW w:w="18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/>
    <w:p/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wZDhmMjQ1YjJiZWEwZjBhOWNjMDMwMmVkNjQzMzUifQ=="/>
  </w:docVars>
  <w:rsids>
    <w:rsidRoot w:val="7551597A"/>
    <w:rsid w:val="059F350E"/>
    <w:rsid w:val="0A3E3E48"/>
    <w:rsid w:val="0F0E3703"/>
    <w:rsid w:val="16C1466F"/>
    <w:rsid w:val="1BD633A0"/>
    <w:rsid w:val="215D487E"/>
    <w:rsid w:val="24431ACB"/>
    <w:rsid w:val="335B7E5A"/>
    <w:rsid w:val="33794C4C"/>
    <w:rsid w:val="35A0408C"/>
    <w:rsid w:val="391A015A"/>
    <w:rsid w:val="40E20CA3"/>
    <w:rsid w:val="41722688"/>
    <w:rsid w:val="58D841CE"/>
    <w:rsid w:val="5D0E373B"/>
    <w:rsid w:val="60CE7A57"/>
    <w:rsid w:val="64237B61"/>
    <w:rsid w:val="67B42B89"/>
    <w:rsid w:val="707D4564"/>
    <w:rsid w:val="72AD23FE"/>
    <w:rsid w:val="7551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120</Characters>
  <Lines>0</Lines>
  <Paragraphs>0</Paragraphs>
  <TotalTime>3</TotalTime>
  <ScaleCrop>false</ScaleCrop>
  <LinksUpToDate>false</LinksUpToDate>
  <CharactersWithSpaces>120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2022-04-19T00:20:00Z</dcterms:created>
  <dc:creator>章尹</dc:creator>
  <cp:lastModifiedBy>Administrator</cp:lastModifiedBy>
  <dcterms:modified xsi:type="dcterms:W3CDTF">2023-04-13T00:56:42Z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2CA8861614B14B5E9F3145594311D261</vt:lpwstr>
  </property>
</Properties>
</file>